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206B" w14:textId="2A8CC850" w:rsidR="00A56189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202</w:t>
      </w:r>
      <w:r w:rsidR="00686DAF">
        <w:rPr>
          <w:rFonts w:ascii="黑体" w:eastAsia="黑体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年浙江万里学院硕士研究生招生考试复试科目考试大纲</w:t>
      </w:r>
    </w:p>
    <w:p w14:paraId="68BD6CFB" w14:textId="77777777" w:rsidR="00A56189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（同等学力加试）</w:t>
      </w:r>
    </w:p>
    <w:p w14:paraId="460AB74B" w14:textId="77777777" w:rsidR="00A56189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《管理学原理》考试大纲</w:t>
      </w:r>
    </w:p>
    <w:p w14:paraId="2426977B" w14:textId="77777777" w:rsidR="00A56189" w:rsidRDefault="00A56189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778E1E59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一、试卷结构</w:t>
      </w:r>
    </w:p>
    <w:p w14:paraId="222F464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1．试卷满分为100分,考试时间为120分钟。</w:t>
      </w:r>
    </w:p>
    <w:p w14:paraId="0AA7D4B5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2．试卷结构及考查比例：试卷包括基础概念40%，理论论述和案例分析60%。</w:t>
      </w:r>
    </w:p>
    <w:p w14:paraId="6397DF18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二、考查要点</w:t>
      </w:r>
    </w:p>
    <w:p w14:paraId="54569686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第一篇 总论</w:t>
      </w:r>
    </w:p>
    <w:p w14:paraId="18D987B8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（一）管理导论</w:t>
      </w:r>
    </w:p>
    <w:p w14:paraId="6C386D0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（1）管理的内涵与本质。包括：组织与管理、管理内涵、管理本质。</w:t>
      </w:r>
    </w:p>
    <w:p w14:paraId="4BBC189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（2）管理的基本原理与方法。包括：管理的基本原理、管理的基本方法、管理的基本工具。</w:t>
      </w:r>
    </w:p>
    <w:p w14:paraId="0A08FBC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（3）管理活动的时代背景。包括：全球化、信息化、市场化。</w:t>
      </w:r>
    </w:p>
    <w:p w14:paraId="15B0CD3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（二）管理理论的历史演变</w:t>
      </w:r>
    </w:p>
    <w:p w14:paraId="3ABDF72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（1）古典管理理论。包括：科学管理研究、一般管理研究和科层组织研究。</w:t>
      </w:r>
    </w:p>
    <w:p w14:paraId="24C0294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（2）现代管理流派。包括：管理思维的系统与权变研究、管理本质的决策与协调研究、管理分析的技术和方法研究。</w:t>
      </w:r>
    </w:p>
    <w:p w14:paraId="7AFD5266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（3）当代管理理论。包括：制度视角的研究、技术视角的研究。</w:t>
      </w:r>
    </w:p>
    <w:p w14:paraId="634F14A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第二篇 决策</w:t>
      </w:r>
    </w:p>
    <w:p w14:paraId="6BD93A5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（三）决策与决策过程</w:t>
      </w:r>
    </w:p>
    <w:p w14:paraId="07A0015D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（1）决策及其任务。包括：决策的概念和要素、决策与计划、决策的功能与任务。</w:t>
      </w:r>
    </w:p>
    <w:p w14:paraId="2060F3AD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（2）决策的类型与特征。分类包括：根据环境可控程度的分类、根据决策问题的分类、根据决策主体的分类。特征包括：目标性、可行性、动态性、整体性、创造性。</w:t>
      </w:r>
    </w:p>
    <w:p w14:paraId="4270F1BD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（3）决策过程与影响因素。包括：决策的6个阶段、4个影响因素和3个准则。</w:t>
      </w:r>
    </w:p>
    <w:p w14:paraId="01F6BAD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（四）环境分析与理性决策</w:t>
      </w:r>
    </w:p>
    <w:p w14:paraId="716AF2D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（1）组织的内外部环境要素。包括：一般或宏观环境、具体或微观环境、组织内部环境。</w:t>
      </w:r>
    </w:p>
    <w:p w14:paraId="2EF32469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（2）理性决策与非理性决策。包括：理性决策和非理性决策、行为决策、价值理性和工具理性的对立。</w:t>
      </w:r>
    </w:p>
    <w:p w14:paraId="40C895C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（3）决策方法。包括：决策活动方案生成和评价方法。</w:t>
      </w:r>
    </w:p>
    <w:p w14:paraId="6A25DD22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bookmarkStart w:id="0" w:name="OLE_LINK1"/>
      <w:r>
        <w:rPr>
          <w:rFonts w:ascii="仿宋" w:eastAsia="仿宋" w:hAnsi="仿宋" w:cs="仿宋" w:hint="eastAsia"/>
          <w:b/>
          <w:sz w:val="24"/>
        </w:rPr>
        <w:t>（五）决策的实施与调整</w:t>
      </w:r>
    </w:p>
    <w:p w14:paraId="49A1614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（1）实施决策的计划制定。包括：计划的本质和类型、计划编制的过程和方法。</w:t>
      </w:r>
    </w:p>
    <w:p w14:paraId="4F1CD6C6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（2）推进计划的流程和方法。包括：目标管理、PDCA循环、预算管理。</w:t>
      </w:r>
    </w:p>
    <w:p w14:paraId="206853C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（3）决策追踪与调整。包括：决策追踪和调整的内涵和原则、程序和方法。</w:t>
      </w:r>
    </w:p>
    <w:p w14:paraId="5D63D290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第三篇 组织</w:t>
      </w:r>
    </w:p>
    <w:p w14:paraId="5991B826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（六）组织设计</w:t>
      </w:r>
    </w:p>
    <w:p w14:paraId="465281D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（1）组织设计的任务与影响因素。包括：组织设计的任务和原则、组织设计的影响因素。</w:t>
      </w:r>
    </w:p>
    <w:p w14:paraId="664BEE7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（2）组织结构。包括：组织结构的概念、机械式组织和有机式组织、组织结构的形式和演变趋势。</w:t>
      </w:r>
    </w:p>
    <w:p w14:paraId="0A094C5E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>（3）组织整合。包括：正式组织和非正式组织的概念；组织整合的概念、内容方式和途径。</w:t>
      </w:r>
    </w:p>
    <w:p w14:paraId="21C3578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（七）人员配备</w:t>
      </w:r>
    </w:p>
    <w:p w14:paraId="5E02151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（1）人员配备的任务、工作内容和原则。包括：人员配备任务、内容和原则。</w:t>
      </w:r>
    </w:p>
    <w:p w14:paraId="10F0B40F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（2）人员选聘。包括：人员选聘来源、标准、途径和方法；人员录用方式和注意事项。</w:t>
      </w:r>
    </w:p>
    <w:p w14:paraId="7D38519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（3）人事考评。包括：人员考评的功能、要素、方法和程序。</w:t>
      </w:r>
    </w:p>
    <w:p w14:paraId="749F7CF3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（4）人员的培训与发展。包括：人员培训的功能、任务、方法。</w:t>
      </w:r>
    </w:p>
    <w:p w14:paraId="258967C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（八）组织文化</w:t>
      </w:r>
    </w:p>
    <w:p w14:paraId="235FB7C8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（1）组织文化概述。包括：组织文化的概念、分类、特征和影响因素。</w:t>
      </w:r>
    </w:p>
    <w:p w14:paraId="2A1A2FC0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（2）组织文化的构成与功能。包括：组织文化的物质层（表层文化）、制度层（中层文化）和精神层（核心文化）；组织文化的功能和反功能。</w:t>
      </w:r>
    </w:p>
    <w:p w14:paraId="49A6A62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（3）组织文化塑造。包括：组织文化塑造的动机、组织文化塑造策略。</w:t>
      </w:r>
    </w:p>
    <w:p w14:paraId="1940F200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第四篇 领导</w:t>
      </w:r>
    </w:p>
    <w:p w14:paraId="6B909694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（九）领导的一般理论</w:t>
      </w:r>
    </w:p>
    <w:p w14:paraId="24EDAEE4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（1）领导的内涵与特征。包括：领导的含义、领导和管理的区别、领导权力的来源、领导的三个要素。</w:t>
      </w:r>
    </w:p>
    <w:p w14:paraId="4D5B35DF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（2）领导与领导者。包括：领导者特质理论、领导者行为理论、领导者团队理论。</w:t>
      </w:r>
    </w:p>
    <w:p w14:paraId="3F2E8C12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（3）领导与被领导者。包括：情景领导理论、领导-成员交换理论和领导者角色理论。</w:t>
      </w:r>
    </w:p>
    <w:p w14:paraId="77C0632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（4）领导与情境。包括：费德勒的权变领导理论、豪斯的路径-目标理论，中国情景下的领导。</w:t>
      </w:r>
    </w:p>
    <w:p w14:paraId="2AA7EBF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（十）激励</w:t>
      </w:r>
    </w:p>
    <w:p w14:paraId="071429B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（1）激励基础。包括：人的行为过程和特点、代表性的4种人性假设、激励工作内容和机理的本质。</w:t>
      </w:r>
    </w:p>
    <w:p w14:paraId="2B901F4D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（2）激励理论。包括：行为基础理论、过程激励理论和行为强化理论。</w:t>
      </w:r>
    </w:p>
    <w:p w14:paraId="530DA90F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（3）激励方法。包括：工作激励、成果激励和综合激励。</w:t>
      </w:r>
    </w:p>
    <w:bookmarkEnd w:id="0"/>
    <w:p w14:paraId="4E1B875B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（十一）沟通</w:t>
      </w:r>
    </w:p>
    <w:p w14:paraId="11247EE9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（1）沟通与沟通类型。包括：沟通的内涵和功能、具备的条件、类型和渠道。</w:t>
      </w:r>
    </w:p>
    <w:p w14:paraId="402563BF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（2）沟通障碍及其克服。包括：有效沟通的标准、影响有效沟通的因素和克服沟通障碍的方法。</w:t>
      </w:r>
    </w:p>
    <w:p w14:paraId="75706B94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（3）冲突及其管理。包括；冲突的概念和特征、原因和类型、冲突的抑制策略。</w:t>
      </w:r>
    </w:p>
    <w:p w14:paraId="74DBFAC2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第五篇 控制</w:t>
      </w:r>
    </w:p>
    <w:p w14:paraId="362FD73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（十二）控制的类型与过程</w:t>
      </w:r>
    </w:p>
    <w:p w14:paraId="645F503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（1）控制的内涵与原则。包括：控制的内涵、主体、原则。</w:t>
      </w:r>
    </w:p>
    <w:p w14:paraId="3795FB0B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（2）控制的类型。包括：控制过程的分类、控制职能的分类、控制内容的分类。</w:t>
      </w:r>
    </w:p>
    <w:p w14:paraId="0FCCA865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>（3）控制的过程。包括：控制的基本过程和注意事项、科学的控制标准的基本要求。</w:t>
      </w:r>
    </w:p>
    <w:p w14:paraId="3964E489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（十三）控制的方法与技术</w:t>
      </w:r>
    </w:p>
    <w:p w14:paraId="6EA03E4C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（1）层次控制、市场控制与团队控制。包括：三类控制方法的定义和具体内涵。</w:t>
      </w:r>
    </w:p>
    <w:p w14:paraId="1482E458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（2）质量控制方法。包括：产品质量和工作质量、全面质量管理内涵和实施原则、六西格玛管理方法内涵和原则、改进方法。</w:t>
      </w:r>
    </w:p>
    <w:p w14:paraId="7C7ECBD2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（3）管理控制的信息技术。包括：现代常用的几种信息技术方法。</w:t>
      </w:r>
    </w:p>
    <w:p w14:paraId="275E3EE9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（十四）风险控制与危机管理</w:t>
      </w:r>
    </w:p>
    <w:p w14:paraId="65A041C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（1）风险识别与分析。包括：风险的内涵和基本分类、风险管理的基本目标。</w:t>
      </w:r>
    </w:p>
    <w:p w14:paraId="5008D7B8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（2）风险评估与控制。包括：风险分析和风险评估的不同方法、风险控制的策略。</w:t>
      </w:r>
    </w:p>
    <w:p w14:paraId="7E4898E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（3）危机管理。包括：危机预警、危机反应和恢复管理的基本内容。</w:t>
      </w:r>
    </w:p>
    <w:p w14:paraId="421F3880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第六篇 创新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 w:hint="eastAsia"/>
          <w:b/>
          <w:sz w:val="24"/>
        </w:rPr>
        <w:t>（十五）创新原理</w:t>
      </w:r>
    </w:p>
    <w:p w14:paraId="42C76B2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（1）组织管理的创新职责。包括：管理创新的内涵、管理工作的维持和创新关系。</w:t>
      </w:r>
    </w:p>
    <w:p w14:paraId="7765A8A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（2）管理创新的类型与基本内容。包括：不同方式的管理创新、不同职能领域的管理创新、不同要素水平的管理创新。</w:t>
      </w:r>
    </w:p>
    <w:p w14:paraId="1203FC71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（3）创新过程及其管理。包括：创新动力来源、创新管理的评估与审计。</w:t>
      </w:r>
    </w:p>
    <w:p w14:paraId="3DF83293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（十六）组织创新</w:t>
      </w:r>
    </w:p>
    <w:p w14:paraId="75B8FBBA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（1）组织变革与创新。包括：理性组织变革的模式、4条路径、组织变革的障碍。</w:t>
      </w:r>
    </w:p>
    <w:p w14:paraId="549E15F7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（2）组织结构创新。包括：制度机构、层次结构和文化结构。</w:t>
      </w:r>
    </w:p>
    <w:p w14:paraId="4FBD8743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（3）创新与学习型组织。包括：知识创新的模式、过程；组织学习及其类型。</w:t>
      </w:r>
    </w:p>
    <w:p w14:paraId="34FAE9B6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参考教材或主要参考书</w:t>
      </w:r>
    </w:p>
    <w:p w14:paraId="18E4B2D4" w14:textId="77777777" w:rsidR="00A56189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《管理学》，陈传明，高等教育出版社，2019。</w:t>
      </w:r>
    </w:p>
    <w:p w14:paraId="18AD1BFA" w14:textId="77777777" w:rsidR="00A56189" w:rsidRDefault="00A56189">
      <w:pPr>
        <w:rPr>
          <w:rFonts w:ascii="宋体" w:hAnsi="宋体" w:cs="宋体"/>
          <w:kern w:val="0"/>
          <w:sz w:val="20"/>
          <w:szCs w:val="20"/>
        </w:rPr>
      </w:pPr>
    </w:p>
    <w:p w14:paraId="4416F8B2" w14:textId="77777777" w:rsidR="00A56189" w:rsidRDefault="00A56189">
      <w:pPr>
        <w:rPr>
          <w:rFonts w:ascii="宋体" w:hAnsi="宋体" w:cs="宋体"/>
          <w:kern w:val="0"/>
          <w:sz w:val="20"/>
          <w:szCs w:val="20"/>
        </w:rPr>
      </w:pPr>
    </w:p>
    <w:p w14:paraId="404FAB51" w14:textId="77777777" w:rsidR="00A56189" w:rsidRDefault="00A56189"/>
    <w:sectPr w:rsidR="00A561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98BC" w14:textId="77777777" w:rsidR="00EE04F3" w:rsidRDefault="00EE04F3">
      <w:r>
        <w:separator/>
      </w:r>
    </w:p>
  </w:endnote>
  <w:endnote w:type="continuationSeparator" w:id="0">
    <w:p w14:paraId="0495721F" w14:textId="77777777" w:rsidR="00EE04F3" w:rsidRDefault="00EE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347344"/>
    </w:sdtPr>
    <w:sdtContent>
      <w:p w14:paraId="3837F559" w14:textId="77777777" w:rsidR="00A56189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5CC1BF7" w14:textId="77777777" w:rsidR="00A56189" w:rsidRDefault="00A561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6E4C" w14:textId="77777777" w:rsidR="00EE04F3" w:rsidRDefault="00EE04F3">
      <w:r>
        <w:separator/>
      </w:r>
    </w:p>
  </w:footnote>
  <w:footnote w:type="continuationSeparator" w:id="0">
    <w:p w14:paraId="40BE4DD0" w14:textId="77777777" w:rsidR="00EE04F3" w:rsidRDefault="00EE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3B3"/>
    <w:rsid w:val="00065AB0"/>
    <w:rsid w:val="000E4292"/>
    <w:rsid w:val="00143C18"/>
    <w:rsid w:val="001A53E4"/>
    <w:rsid w:val="001B02A3"/>
    <w:rsid w:val="001D210A"/>
    <w:rsid w:val="001F0075"/>
    <w:rsid w:val="00352B73"/>
    <w:rsid w:val="003D0B91"/>
    <w:rsid w:val="00457324"/>
    <w:rsid w:val="00477D6E"/>
    <w:rsid w:val="004944F9"/>
    <w:rsid w:val="004C7E41"/>
    <w:rsid w:val="00550A7F"/>
    <w:rsid w:val="00555670"/>
    <w:rsid w:val="00593433"/>
    <w:rsid w:val="005B5618"/>
    <w:rsid w:val="00604073"/>
    <w:rsid w:val="00664367"/>
    <w:rsid w:val="00677CD1"/>
    <w:rsid w:val="00686DAF"/>
    <w:rsid w:val="006E63B3"/>
    <w:rsid w:val="00775A14"/>
    <w:rsid w:val="00955CFA"/>
    <w:rsid w:val="00981298"/>
    <w:rsid w:val="009D2636"/>
    <w:rsid w:val="00A56189"/>
    <w:rsid w:val="00A85B1B"/>
    <w:rsid w:val="00AE561A"/>
    <w:rsid w:val="00B2219F"/>
    <w:rsid w:val="00B37EC8"/>
    <w:rsid w:val="00BE0694"/>
    <w:rsid w:val="00C3423C"/>
    <w:rsid w:val="00C47C94"/>
    <w:rsid w:val="00C65E5C"/>
    <w:rsid w:val="00C72933"/>
    <w:rsid w:val="00D326C8"/>
    <w:rsid w:val="00DE6819"/>
    <w:rsid w:val="00E605A6"/>
    <w:rsid w:val="00E977A0"/>
    <w:rsid w:val="00EB3048"/>
    <w:rsid w:val="00EE04F3"/>
    <w:rsid w:val="00EE1903"/>
    <w:rsid w:val="00F14DC2"/>
    <w:rsid w:val="00F448A5"/>
    <w:rsid w:val="00FA1C4B"/>
    <w:rsid w:val="0CEF1FE7"/>
    <w:rsid w:val="175873C1"/>
    <w:rsid w:val="1ED95774"/>
    <w:rsid w:val="377D50AA"/>
    <w:rsid w:val="42E15B4A"/>
    <w:rsid w:val="49E3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31231"/>
  <w15:docId w15:val="{80A94938-A6AF-4E83-B8E0-75D7F54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9B86-F69D-456B-8F5D-B0F3CA8D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小燕</cp:lastModifiedBy>
  <cp:revision>28</cp:revision>
  <cp:lastPrinted>2022-09-07T05:57:00Z</cp:lastPrinted>
  <dcterms:created xsi:type="dcterms:W3CDTF">2021-05-28T00:52:00Z</dcterms:created>
  <dcterms:modified xsi:type="dcterms:W3CDTF">2023-06-01T06:23:00Z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97198605BEEB482288E67246275107AB</vt:lpwstr>
  </property>
</Properties>
</file>